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851"/>
        <w:gridCol w:w="285"/>
        <w:gridCol w:w="1277"/>
        <w:gridCol w:w="1002"/>
        <w:gridCol w:w="2839"/>
      </w:tblGrid>
      <w:tr w:rsidR="00574B20">
        <w:trPr>
          <w:trHeight w:hRule="exact" w:val="1750"/>
        </w:trPr>
        <w:tc>
          <w:tcPr>
            <w:tcW w:w="143" w:type="dxa"/>
          </w:tcPr>
          <w:p w:rsidR="00574B20" w:rsidRDefault="00574B20"/>
        </w:tc>
        <w:tc>
          <w:tcPr>
            <w:tcW w:w="285" w:type="dxa"/>
          </w:tcPr>
          <w:p w:rsidR="00574B20" w:rsidRDefault="00574B20"/>
        </w:tc>
        <w:tc>
          <w:tcPr>
            <w:tcW w:w="710" w:type="dxa"/>
          </w:tcPr>
          <w:p w:rsidR="00574B20" w:rsidRDefault="00574B20"/>
        </w:tc>
        <w:tc>
          <w:tcPr>
            <w:tcW w:w="1419" w:type="dxa"/>
          </w:tcPr>
          <w:p w:rsidR="00574B20" w:rsidRDefault="00574B20"/>
        </w:tc>
        <w:tc>
          <w:tcPr>
            <w:tcW w:w="1419" w:type="dxa"/>
          </w:tcPr>
          <w:p w:rsidR="00574B20" w:rsidRDefault="00574B20"/>
        </w:tc>
        <w:tc>
          <w:tcPr>
            <w:tcW w:w="851" w:type="dxa"/>
          </w:tcPr>
          <w:p w:rsidR="00574B20" w:rsidRDefault="00574B20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jc w:val="both"/>
              <w:rPr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38.04.02 Менеджмент (высшее образование - магистратура), Направленность (профиль) программы «Риск-менеджмент, стратегическое и тактическое планирование организации», утв. приказом ректора ОмГА от 30.08.2021 №94</w:t>
            </w:r>
          </w:p>
          <w:p w:rsidR="00574B20" w:rsidRDefault="002869A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74B20">
        <w:trPr>
          <w:trHeight w:hRule="exact" w:val="138"/>
        </w:trPr>
        <w:tc>
          <w:tcPr>
            <w:tcW w:w="143" w:type="dxa"/>
          </w:tcPr>
          <w:p w:rsidR="00574B20" w:rsidRDefault="00574B20"/>
        </w:tc>
        <w:tc>
          <w:tcPr>
            <w:tcW w:w="285" w:type="dxa"/>
          </w:tcPr>
          <w:p w:rsidR="00574B20" w:rsidRDefault="00574B20"/>
        </w:tc>
        <w:tc>
          <w:tcPr>
            <w:tcW w:w="710" w:type="dxa"/>
          </w:tcPr>
          <w:p w:rsidR="00574B20" w:rsidRDefault="00574B20"/>
        </w:tc>
        <w:tc>
          <w:tcPr>
            <w:tcW w:w="1419" w:type="dxa"/>
          </w:tcPr>
          <w:p w:rsidR="00574B20" w:rsidRDefault="00574B20"/>
        </w:tc>
        <w:tc>
          <w:tcPr>
            <w:tcW w:w="1419" w:type="dxa"/>
          </w:tcPr>
          <w:p w:rsidR="00574B20" w:rsidRDefault="00574B20"/>
        </w:tc>
        <w:tc>
          <w:tcPr>
            <w:tcW w:w="851" w:type="dxa"/>
          </w:tcPr>
          <w:p w:rsidR="00574B20" w:rsidRDefault="00574B20"/>
        </w:tc>
        <w:tc>
          <w:tcPr>
            <w:tcW w:w="285" w:type="dxa"/>
          </w:tcPr>
          <w:p w:rsidR="00574B20" w:rsidRDefault="00574B20"/>
        </w:tc>
        <w:tc>
          <w:tcPr>
            <w:tcW w:w="1277" w:type="dxa"/>
          </w:tcPr>
          <w:p w:rsidR="00574B20" w:rsidRDefault="00574B20"/>
        </w:tc>
        <w:tc>
          <w:tcPr>
            <w:tcW w:w="993" w:type="dxa"/>
          </w:tcPr>
          <w:p w:rsidR="00574B20" w:rsidRDefault="00574B20"/>
        </w:tc>
        <w:tc>
          <w:tcPr>
            <w:tcW w:w="2836" w:type="dxa"/>
          </w:tcPr>
          <w:p w:rsidR="00574B20" w:rsidRDefault="00574B20"/>
        </w:tc>
      </w:tr>
      <w:tr w:rsidR="00574B20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574B20" w:rsidRPr="002869AA">
        <w:trPr>
          <w:trHeight w:hRule="exact" w:val="30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"Управления, политики и права"</w:t>
            </w:r>
          </w:p>
        </w:tc>
      </w:tr>
      <w:tr w:rsidR="00574B20">
        <w:trPr>
          <w:trHeight w:hRule="exact" w:val="10"/>
        </w:trPr>
        <w:tc>
          <w:tcPr>
            <w:tcW w:w="6393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574B20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574B20">
        <w:trPr>
          <w:trHeight w:hRule="exact" w:val="267"/>
        </w:trPr>
        <w:tc>
          <w:tcPr>
            <w:tcW w:w="143" w:type="dxa"/>
          </w:tcPr>
          <w:p w:rsidR="00574B20" w:rsidRDefault="00574B20"/>
        </w:tc>
        <w:tc>
          <w:tcPr>
            <w:tcW w:w="285" w:type="dxa"/>
          </w:tcPr>
          <w:p w:rsidR="00574B20" w:rsidRDefault="00574B20"/>
        </w:tc>
        <w:tc>
          <w:tcPr>
            <w:tcW w:w="710" w:type="dxa"/>
          </w:tcPr>
          <w:p w:rsidR="00574B20" w:rsidRDefault="00574B20"/>
        </w:tc>
        <w:tc>
          <w:tcPr>
            <w:tcW w:w="1419" w:type="dxa"/>
          </w:tcPr>
          <w:p w:rsidR="00574B20" w:rsidRDefault="00574B20"/>
        </w:tc>
        <w:tc>
          <w:tcPr>
            <w:tcW w:w="1419" w:type="dxa"/>
          </w:tcPr>
          <w:p w:rsidR="00574B20" w:rsidRDefault="00574B20"/>
        </w:tc>
        <w:tc>
          <w:tcPr>
            <w:tcW w:w="851" w:type="dxa"/>
          </w:tcPr>
          <w:p w:rsidR="00574B20" w:rsidRDefault="00574B20"/>
        </w:tc>
        <w:tc>
          <w:tcPr>
            <w:tcW w:w="285" w:type="dxa"/>
          </w:tcPr>
          <w:p w:rsidR="00574B20" w:rsidRDefault="00574B20"/>
        </w:tc>
        <w:tc>
          <w:tcPr>
            <w:tcW w:w="1277" w:type="dxa"/>
          </w:tcPr>
          <w:p w:rsidR="00574B20" w:rsidRDefault="00574B20"/>
        </w:tc>
        <w:tc>
          <w:tcPr>
            <w:tcW w:w="3842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574B20"/>
        </w:tc>
      </w:tr>
      <w:tr w:rsidR="00574B20" w:rsidRPr="002869AA">
        <w:trPr>
          <w:trHeight w:hRule="exact" w:val="972"/>
        </w:trPr>
        <w:tc>
          <w:tcPr>
            <w:tcW w:w="143" w:type="dxa"/>
          </w:tcPr>
          <w:p w:rsidR="00574B20" w:rsidRDefault="00574B20"/>
        </w:tc>
        <w:tc>
          <w:tcPr>
            <w:tcW w:w="285" w:type="dxa"/>
          </w:tcPr>
          <w:p w:rsidR="00574B20" w:rsidRDefault="00574B20"/>
        </w:tc>
        <w:tc>
          <w:tcPr>
            <w:tcW w:w="710" w:type="dxa"/>
          </w:tcPr>
          <w:p w:rsidR="00574B20" w:rsidRDefault="00574B20"/>
        </w:tc>
        <w:tc>
          <w:tcPr>
            <w:tcW w:w="1419" w:type="dxa"/>
          </w:tcPr>
          <w:p w:rsidR="00574B20" w:rsidRDefault="00574B20"/>
        </w:tc>
        <w:tc>
          <w:tcPr>
            <w:tcW w:w="1419" w:type="dxa"/>
          </w:tcPr>
          <w:p w:rsidR="00574B20" w:rsidRDefault="00574B20"/>
        </w:tc>
        <w:tc>
          <w:tcPr>
            <w:tcW w:w="851" w:type="dxa"/>
          </w:tcPr>
          <w:p w:rsidR="00574B20" w:rsidRDefault="00574B20"/>
        </w:tc>
        <w:tc>
          <w:tcPr>
            <w:tcW w:w="285" w:type="dxa"/>
          </w:tcPr>
          <w:p w:rsidR="00574B20" w:rsidRDefault="00574B20"/>
        </w:tc>
        <w:tc>
          <w:tcPr>
            <w:tcW w:w="1277" w:type="dxa"/>
          </w:tcPr>
          <w:p w:rsidR="00574B20" w:rsidRDefault="00574B20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574B20" w:rsidRPr="002869AA" w:rsidRDefault="00574B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74B20" w:rsidRPr="002869AA" w:rsidRDefault="00286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574B20">
        <w:trPr>
          <w:trHeight w:hRule="exact" w:val="277"/>
        </w:trPr>
        <w:tc>
          <w:tcPr>
            <w:tcW w:w="143" w:type="dxa"/>
          </w:tcPr>
          <w:p w:rsidR="00574B20" w:rsidRPr="002869AA" w:rsidRDefault="00574B2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74B20" w:rsidRPr="002869AA" w:rsidRDefault="00574B2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74B20" w:rsidRPr="002869AA" w:rsidRDefault="00574B2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74B20" w:rsidRPr="002869AA" w:rsidRDefault="00574B2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74B20" w:rsidRPr="002869AA" w:rsidRDefault="00574B20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74B20" w:rsidRPr="002869AA" w:rsidRDefault="00574B2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74B20" w:rsidRPr="002869AA" w:rsidRDefault="00574B2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74B20" w:rsidRPr="002869AA" w:rsidRDefault="00574B20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574B20">
        <w:trPr>
          <w:trHeight w:hRule="exact" w:val="277"/>
        </w:trPr>
        <w:tc>
          <w:tcPr>
            <w:tcW w:w="143" w:type="dxa"/>
          </w:tcPr>
          <w:p w:rsidR="00574B20" w:rsidRDefault="00574B20"/>
        </w:tc>
        <w:tc>
          <w:tcPr>
            <w:tcW w:w="285" w:type="dxa"/>
          </w:tcPr>
          <w:p w:rsidR="00574B20" w:rsidRDefault="00574B20"/>
        </w:tc>
        <w:tc>
          <w:tcPr>
            <w:tcW w:w="710" w:type="dxa"/>
          </w:tcPr>
          <w:p w:rsidR="00574B20" w:rsidRDefault="00574B20"/>
        </w:tc>
        <w:tc>
          <w:tcPr>
            <w:tcW w:w="1419" w:type="dxa"/>
          </w:tcPr>
          <w:p w:rsidR="00574B20" w:rsidRDefault="00574B20"/>
        </w:tc>
        <w:tc>
          <w:tcPr>
            <w:tcW w:w="1419" w:type="dxa"/>
          </w:tcPr>
          <w:p w:rsidR="00574B20" w:rsidRDefault="00574B20"/>
        </w:tc>
        <w:tc>
          <w:tcPr>
            <w:tcW w:w="851" w:type="dxa"/>
          </w:tcPr>
          <w:p w:rsidR="00574B20" w:rsidRDefault="00574B20"/>
        </w:tc>
        <w:tc>
          <w:tcPr>
            <w:tcW w:w="285" w:type="dxa"/>
          </w:tcPr>
          <w:p w:rsidR="00574B20" w:rsidRDefault="00574B20"/>
        </w:tc>
        <w:tc>
          <w:tcPr>
            <w:tcW w:w="1277" w:type="dxa"/>
          </w:tcPr>
          <w:p w:rsidR="00574B20" w:rsidRDefault="00574B20"/>
        </w:tc>
        <w:tc>
          <w:tcPr>
            <w:tcW w:w="993" w:type="dxa"/>
          </w:tcPr>
          <w:p w:rsidR="00574B20" w:rsidRDefault="00574B20"/>
        </w:tc>
        <w:tc>
          <w:tcPr>
            <w:tcW w:w="2836" w:type="dxa"/>
          </w:tcPr>
          <w:p w:rsidR="00574B20" w:rsidRDefault="00574B20"/>
        </w:tc>
      </w:tr>
      <w:tr w:rsidR="00574B20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574B20">
        <w:trPr>
          <w:trHeight w:hRule="exact" w:val="1496"/>
        </w:trPr>
        <w:tc>
          <w:tcPr>
            <w:tcW w:w="143" w:type="dxa"/>
          </w:tcPr>
          <w:p w:rsidR="00574B20" w:rsidRDefault="00574B20"/>
        </w:tc>
        <w:tc>
          <w:tcPr>
            <w:tcW w:w="285" w:type="dxa"/>
          </w:tcPr>
          <w:p w:rsidR="00574B20" w:rsidRDefault="00574B20"/>
        </w:tc>
        <w:tc>
          <w:tcPr>
            <w:tcW w:w="710" w:type="dxa"/>
          </w:tcPr>
          <w:p w:rsidR="00574B20" w:rsidRDefault="00574B20"/>
        </w:tc>
        <w:tc>
          <w:tcPr>
            <w:tcW w:w="1419" w:type="dxa"/>
          </w:tcPr>
          <w:p w:rsidR="00574B20" w:rsidRDefault="00574B20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Управление организацией в чрезвычайных и кризисных ситуациях</w:t>
            </w:r>
          </w:p>
          <w:p w:rsidR="00574B20" w:rsidRDefault="002869A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К.М.03.01</w:t>
            </w:r>
          </w:p>
        </w:tc>
        <w:tc>
          <w:tcPr>
            <w:tcW w:w="2836" w:type="dxa"/>
          </w:tcPr>
          <w:p w:rsidR="00574B20" w:rsidRDefault="00574B20"/>
        </w:tc>
      </w:tr>
      <w:tr w:rsidR="00574B20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574B20" w:rsidRPr="002869AA">
        <w:trPr>
          <w:trHeight w:hRule="exact" w:val="1125"/>
        </w:trPr>
        <w:tc>
          <w:tcPr>
            <w:tcW w:w="143" w:type="dxa"/>
          </w:tcPr>
          <w:p w:rsidR="00574B20" w:rsidRDefault="00574B20"/>
        </w:tc>
        <w:tc>
          <w:tcPr>
            <w:tcW w:w="285" w:type="dxa"/>
          </w:tcPr>
          <w:p w:rsidR="00574B20" w:rsidRDefault="00574B20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38.04.02 Менеджмент (высшее образование - магистратура)</w:t>
            </w:r>
          </w:p>
          <w:p w:rsidR="00574B20" w:rsidRPr="002869AA" w:rsidRDefault="00286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«Риск-менеджмент, стратегическое и тактическое планирование организации»</w:t>
            </w:r>
          </w:p>
          <w:p w:rsidR="00574B20" w:rsidRPr="002869AA" w:rsidRDefault="00286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574B20" w:rsidRPr="002869AA">
        <w:trPr>
          <w:trHeight w:hRule="exact" w:val="699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08.ФИНАНСЫ И ЭКОНОМИКА.</w:t>
            </w:r>
          </w:p>
        </w:tc>
      </w:tr>
      <w:tr w:rsidR="00574B20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574B20" w:rsidRDefault="00574B20"/>
        </w:tc>
        <w:tc>
          <w:tcPr>
            <w:tcW w:w="285" w:type="dxa"/>
          </w:tcPr>
          <w:p w:rsidR="00574B20" w:rsidRDefault="00574B20"/>
        </w:tc>
        <w:tc>
          <w:tcPr>
            <w:tcW w:w="1277" w:type="dxa"/>
          </w:tcPr>
          <w:p w:rsidR="00574B20" w:rsidRDefault="00574B20"/>
        </w:tc>
        <w:tc>
          <w:tcPr>
            <w:tcW w:w="993" w:type="dxa"/>
          </w:tcPr>
          <w:p w:rsidR="00574B20" w:rsidRDefault="00574B20"/>
        </w:tc>
        <w:tc>
          <w:tcPr>
            <w:tcW w:w="2836" w:type="dxa"/>
          </w:tcPr>
          <w:p w:rsidR="00574B20" w:rsidRDefault="00574B20"/>
        </w:tc>
      </w:tr>
      <w:tr w:rsidR="00574B20">
        <w:trPr>
          <w:trHeight w:hRule="exact" w:val="155"/>
        </w:trPr>
        <w:tc>
          <w:tcPr>
            <w:tcW w:w="143" w:type="dxa"/>
          </w:tcPr>
          <w:p w:rsidR="00574B20" w:rsidRDefault="00574B20"/>
        </w:tc>
        <w:tc>
          <w:tcPr>
            <w:tcW w:w="285" w:type="dxa"/>
          </w:tcPr>
          <w:p w:rsidR="00574B20" w:rsidRDefault="00574B20"/>
        </w:tc>
        <w:tc>
          <w:tcPr>
            <w:tcW w:w="710" w:type="dxa"/>
          </w:tcPr>
          <w:p w:rsidR="00574B20" w:rsidRDefault="00574B20"/>
        </w:tc>
        <w:tc>
          <w:tcPr>
            <w:tcW w:w="1419" w:type="dxa"/>
          </w:tcPr>
          <w:p w:rsidR="00574B20" w:rsidRDefault="00574B20"/>
        </w:tc>
        <w:tc>
          <w:tcPr>
            <w:tcW w:w="1419" w:type="dxa"/>
          </w:tcPr>
          <w:p w:rsidR="00574B20" w:rsidRDefault="00574B20"/>
        </w:tc>
        <w:tc>
          <w:tcPr>
            <w:tcW w:w="851" w:type="dxa"/>
          </w:tcPr>
          <w:p w:rsidR="00574B20" w:rsidRDefault="00574B20"/>
        </w:tc>
        <w:tc>
          <w:tcPr>
            <w:tcW w:w="285" w:type="dxa"/>
          </w:tcPr>
          <w:p w:rsidR="00574B20" w:rsidRDefault="00574B20"/>
        </w:tc>
        <w:tc>
          <w:tcPr>
            <w:tcW w:w="1277" w:type="dxa"/>
          </w:tcPr>
          <w:p w:rsidR="00574B20" w:rsidRDefault="00574B20"/>
        </w:tc>
        <w:tc>
          <w:tcPr>
            <w:tcW w:w="993" w:type="dxa"/>
          </w:tcPr>
          <w:p w:rsidR="00574B20" w:rsidRDefault="00574B20"/>
        </w:tc>
        <w:tc>
          <w:tcPr>
            <w:tcW w:w="2836" w:type="dxa"/>
          </w:tcPr>
          <w:p w:rsidR="00574B20" w:rsidRDefault="00574B20"/>
        </w:tc>
      </w:tr>
      <w:tr w:rsidR="00574B20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574B20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08.018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РИСКАМИ</w:t>
            </w:r>
          </w:p>
        </w:tc>
      </w:tr>
      <w:tr w:rsidR="00574B20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74B20" w:rsidRDefault="00574B20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574B20"/>
        </w:tc>
      </w:tr>
      <w:tr w:rsidR="00574B20" w:rsidRPr="002869AA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40.033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СТРАТЕГИЧЕСКОМУ И ТАКТИЧЕСКОМУ ПЛАНИРОВАНИЮ И ОРГАНИЗАЦИИ ПРОИЗВОДСТВА</w:t>
            </w:r>
          </w:p>
        </w:tc>
      </w:tr>
      <w:tr w:rsidR="00574B20" w:rsidRPr="002869AA">
        <w:trPr>
          <w:trHeight w:hRule="exact" w:val="28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74B20" w:rsidRPr="002869AA" w:rsidRDefault="00574B20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574B20">
            <w:pPr>
              <w:rPr>
                <w:lang w:val="ru-RU"/>
              </w:rPr>
            </w:pPr>
          </w:p>
        </w:tc>
      </w:tr>
      <w:tr w:rsidR="00574B20" w:rsidRPr="002869AA">
        <w:trPr>
          <w:trHeight w:hRule="exact" w:val="124"/>
        </w:trPr>
        <w:tc>
          <w:tcPr>
            <w:tcW w:w="143" w:type="dxa"/>
          </w:tcPr>
          <w:p w:rsidR="00574B20" w:rsidRPr="002869AA" w:rsidRDefault="00574B2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74B20" w:rsidRPr="002869AA" w:rsidRDefault="00574B2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74B20" w:rsidRPr="002869AA" w:rsidRDefault="00574B2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74B20" w:rsidRPr="002869AA" w:rsidRDefault="00574B2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74B20" w:rsidRPr="002869AA" w:rsidRDefault="00574B20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74B20" w:rsidRPr="002869AA" w:rsidRDefault="00574B2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74B20" w:rsidRPr="002869AA" w:rsidRDefault="00574B2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74B20" w:rsidRPr="002869AA" w:rsidRDefault="00574B2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74B20" w:rsidRPr="002869AA" w:rsidRDefault="00574B20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574B20" w:rsidRPr="002869AA" w:rsidRDefault="00574B20">
            <w:pPr>
              <w:rPr>
                <w:lang w:val="ru-RU"/>
              </w:rPr>
            </w:pPr>
          </w:p>
        </w:tc>
      </w:tr>
      <w:tr w:rsidR="00574B20" w:rsidRPr="002869AA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информационно-аналитический, организационно-управленческий, предпринимательский, научно- исследовательский</w:t>
            </w:r>
          </w:p>
        </w:tc>
      </w:tr>
      <w:tr w:rsidR="00574B20" w:rsidRPr="002869AA">
        <w:trPr>
          <w:trHeight w:hRule="exact" w:val="848"/>
        </w:trPr>
        <w:tc>
          <w:tcPr>
            <w:tcW w:w="143" w:type="dxa"/>
          </w:tcPr>
          <w:p w:rsidR="00574B20" w:rsidRPr="002869AA" w:rsidRDefault="00574B2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74B20" w:rsidRPr="002869AA" w:rsidRDefault="00574B2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74B20" w:rsidRPr="002869AA" w:rsidRDefault="00574B2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74B20" w:rsidRPr="002869AA" w:rsidRDefault="00574B2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74B20" w:rsidRPr="002869AA" w:rsidRDefault="00574B20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74B20" w:rsidRPr="002869AA" w:rsidRDefault="00574B2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74B20" w:rsidRPr="002869AA" w:rsidRDefault="00574B20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574B20">
            <w:pPr>
              <w:rPr>
                <w:lang w:val="ru-RU"/>
              </w:rPr>
            </w:pPr>
          </w:p>
        </w:tc>
      </w:tr>
      <w:tr w:rsidR="00574B20" w:rsidRPr="002869AA">
        <w:trPr>
          <w:trHeight w:hRule="exact" w:val="1819"/>
        </w:trPr>
        <w:tc>
          <w:tcPr>
            <w:tcW w:w="143" w:type="dxa"/>
          </w:tcPr>
          <w:p w:rsidR="00574B20" w:rsidRPr="002869AA" w:rsidRDefault="00574B2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74B20" w:rsidRPr="002869AA" w:rsidRDefault="00574B2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74B20" w:rsidRPr="002869AA" w:rsidRDefault="00574B2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74B20" w:rsidRPr="002869AA" w:rsidRDefault="00574B2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74B20" w:rsidRPr="002869AA" w:rsidRDefault="00574B20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74B20" w:rsidRPr="002869AA" w:rsidRDefault="00574B2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74B20" w:rsidRPr="002869AA" w:rsidRDefault="00574B2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74B20" w:rsidRPr="002869AA" w:rsidRDefault="00574B2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74B20" w:rsidRPr="002869AA" w:rsidRDefault="00574B20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574B20" w:rsidRPr="002869AA" w:rsidRDefault="00574B20">
            <w:pPr>
              <w:rPr>
                <w:lang w:val="ru-RU"/>
              </w:rPr>
            </w:pPr>
          </w:p>
        </w:tc>
      </w:tr>
      <w:tr w:rsidR="00574B20">
        <w:trPr>
          <w:trHeight w:hRule="exact" w:val="277"/>
        </w:trPr>
        <w:tc>
          <w:tcPr>
            <w:tcW w:w="143" w:type="dxa"/>
          </w:tcPr>
          <w:p w:rsidR="00574B20" w:rsidRPr="002869AA" w:rsidRDefault="00574B20">
            <w:pPr>
              <w:rPr>
                <w:lang w:val="ru-RU"/>
              </w:rPr>
            </w:pPr>
          </w:p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574B20">
        <w:trPr>
          <w:trHeight w:hRule="exact" w:val="138"/>
        </w:trPr>
        <w:tc>
          <w:tcPr>
            <w:tcW w:w="143" w:type="dxa"/>
          </w:tcPr>
          <w:p w:rsidR="00574B20" w:rsidRDefault="00574B20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574B20"/>
        </w:tc>
      </w:tr>
      <w:tr w:rsidR="00574B20">
        <w:trPr>
          <w:trHeight w:hRule="exact" w:val="1666"/>
        </w:trPr>
        <w:tc>
          <w:tcPr>
            <w:tcW w:w="143" w:type="dxa"/>
          </w:tcPr>
          <w:p w:rsidR="00574B20" w:rsidRDefault="00574B20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2021 года набора</w:t>
            </w:r>
          </w:p>
          <w:p w:rsidR="00574B20" w:rsidRPr="002869AA" w:rsidRDefault="00574B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74B20" w:rsidRPr="002869AA" w:rsidRDefault="00286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574B20" w:rsidRPr="002869AA" w:rsidRDefault="00574B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574B20" w:rsidRDefault="002869A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574B20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574B20" w:rsidRPr="002869AA" w:rsidRDefault="00574B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к.э.н., доцент _________________ /Сергиенко О.В/</w:t>
            </w:r>
          </w:p>
          <w:p w:rsidR="00574B20" w:rsidRPr="002869AA" w:rsidRDefault="00574B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574B20" w:rsidRDefault="00286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574B20" w:rsidRPr="002869AA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 w:rsidP="002869AA">
            <w:pPr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к.э.н., доцент _________________ /Сергиенко О.В./</w:t>
            </w:r>
          </w:p>
        </w:tc>
      </w:tr>
    </w:tbl>
    <w:p w:rsidR="00574B20" w:rsidRPr="002869AA" w:rsidRDefault="002869AA">
      <w:pPr>
        <w:rPr>
          <w:sz w:val="0"/>
          <w:szCs w:val="0"/>
          <w:lang w:val="ru-RU"/>
        </w:rPr>
      </w:pPr>
      <w:r w:rsidRPr="002869A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74B2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574B20">
        <w:trPr>
          <w:trHeight w:hRule="exact" w:val="555"/>
        </w:trPr>
        <w:tc>
          <w:tcPr>
            <w:tcW w:w="9640" w:type="dxa"/>
          </w:tcPr>
          <w:p w:rsidR="00574B20" w:rsidRDefault="00574B20"/>
        </w:tc>
      </w:tr>
      <w:tr w:rsidR="00574B20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574B20" w:rsidRDefault="00286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574B20" w:rsidRDefault="002869A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74B20" w:rsidRPr="002869A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574B20" w:rsidRPr="002869AA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38.04.02 Менеджмент,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952 «Об утверждении федерального государственного образовательного стандарта высшего образования - магистратура по направлению подготовки 38.04.02 Менеджмент» (далее - ФГОС ВО, Федеральный государственный образовательный стандарт высшего образования);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магистратура по направлению подготовки 38.04.02 Менеджмент направленность (профиль) программы: «Риск-менеджмент, стратегическое и тактическое планирование организации»; форма обучения – очная на 2021/2022 учебный год, утвержденным приказом ректора от 30.08.2021 №94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«Управление организацией в чрезвычайных и кризисных ситуациях» в течение 2021/2022 учебного года: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38.04.02 Менеджмент;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</w:t>
            </w:r>
          </w:p>
        </w:tc>
      </w:tr>
    </w:tbl>
    <w:p w:rsidR="00574B20" w:rsidRPr="002869AA" w:rsidRDefault="002869AA">
      <w:pPr>
        <w:rPr>
          <w:sz w:val="0"/>
          <w:szCs w:val="0"/>
          <w:lang w:val="ru-RU"/>
        </w:rPr>
      </w:pPr>
      <w:r w:rsidRPr="002869A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74B20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всеми участниками образовательного процесса.</w:t>
            </w:r>
          </w:p>
        </w:tc>
      </w:tr>
      <w:tr w:rsidR="00574B20">
        <w:trPr>
          <w:trHeight w:hRule="exact" w:val="138"/>
        </w:trPr>
        <w:tc>
          <w:tcPr>
            <w:tcW w:w="9640" w:type="dxa"/>
          </w:tcPr>
          <w:p w:rsidR="00574B20" w:rsidRDefault="00574B20"/>
        </w:tc>
      </w:tr>
      <w:tr w:rsidR="00574B20" w:rsidRPr="002869AA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К.М.03.01 «Управление организацией в чрезвычайных и кризисных ситуациях».</w:t>
            </w:r>
          </w:p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574B20" w:rsidRPr="002869AA">
        <w:trPr>
          <w:trHeight w:hRule="exact" w:val="138"/>
        </w:trPr>
        <w:tc>
          <w:tcPr>
            <w:tcW w:w="9640" w:type="dxa"/>
          </w:tcPr>
          <w:p w:rsidR="00574B20" w:rsidRPr="002869AA" w:rsidRDefault="00574B20">
            <w:pPr>
              <w:rPr>
                <w:lang w:val="ru-RU"/>
              </w:rPr>
            </w:pPr>
          </w:p>
        </w:tc>
      </w:tr>
      <w:tr w:rsidR="00574B20" w:rsidRPr="002869AA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38.04.02 Менеджмент,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952 «Об утверждении федерального государственного образовательного стандарта высшего образования - магистратура по направлению подготовки 38.04.02 Менеджмент»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«Управление организацией в чрезвычайных и кризисных ситуациях»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574B20" w:rsidRPr="002869AA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ПК-3</w:t>
            </w:r>
          </w:p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разработке, внедрению эксплуатации, поддержанию устойчивого функционирования интегрированной системы управления рисками, мониторингу эффективности управления рисками и консультированию сотрудников по вопросам повышения эффективности управления рисками</w:t>
            </w:r>
          </w:p>
        </w:tc>
      </w:tr>
      <w:tr w:rsidR="00574B2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574B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74B20" w:rsidRDefault="00286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74B20" w:rsidRPr="002869A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ПК-3.9 знать процесс управления в чрезвычайных и кризисных ситуациях, а также управления непрерывностью бизнеса</w:t>
            </w:r>
          </w:p>
        </w:tc>
      </w:tr>
      <w:tr w:rsidR="00574B20" w:rsidRPr="002869A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ПК-3.10 знать принципы управления в чрезвычайных и кризисных ситуациях, а также управления непрерывностью бизнеса</w:t>
            </w:r>
          </w:p>
        </w:tc>
      </w:tr>
      <w:tr w:rsidR="00574B20" w:rsidRPr="002869A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ПК-3.11 знать принципы и методы обеспечения устойчивого развития организации и социальной ответственности</w:t>
            </w:r>
          </w:p>
        </w:tc>
      </w:tr>
      <w:tr w:rsidR="00574B20" w:rsidRPr="002869A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ПК-3.17 уметь объяснять работникам проблемы управления рисками в организации и пути их решения, преодолевать ошибки группового мышления и предубеждения</w:t>
            </w:r>
          </w:p>
        </w:tc>
      </w:tr>
      <w:tr w:rsidR="00574B20" w:rsidRPr="002869A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ПК-3.20 уметь  применять принципы управления рисками в чрезвычайных и кризисных ситуациях,  развивать приемы управления непрерывностью бизнеса</w:t>
            </w:r>
          </w:p>
        </w:tc>
      </w:tr>
      <w:tr w:rsidR="00574B20" w:rsidRPr="002869A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ПК-3.21 уметь идентифицировать пути развития чрезвычайных и кризисных ситуаций и их последствия</w:t>
            </w:r>
          </w:p>
        </w:tc>
      </w:tr>
      <w:tr w:rsidR="00574B20" w:rsidRPr="002869A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ПК-3.23 уметь  обрабатывать информацию по рискам в отрасли и в организации, проводить диагностику существующей в организации практики управления рисками</w:t>
            </w:r>
          </w:p>
        </w:tc>
      </w:tr>
      <w:tr w:rsidR="00574B20" w:rsidRPr="002869A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ПК-3.26 уметь  составлять отчеты и использовать информацию, полученную из внутренних и внешних отчетов организации, а также из результатов аудиторских заключений, составлять мероприятия и контрольные процедуры по управлению рисками</w:t>
            </w:r>
          </w:p>
        </w:tc>
      </w:tr>
      <w:tr w:rsidR="00574B20" w:rsidRPr="002869A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ПК-3.33 владеть навыками интеграции управления в чрезвычайных и кризисных ситуациях и управления непрерывностью бизнеса в качестве составляющей процесса управления рисками</w:t>
            </w:r>
          </w:p>
        </w:tc>
      </w:tr>
      <w:tr w:rsidR="00574B20" w:rsidRPr="002869A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ПК-3.35 владеть навыками организации и проведения внеплановых проверок готовности организации к чрезвычайным и кризисным ситуациям</w:t>
            </w:r>
          </w:p>
        </w:tc>
      </w:tr>
      <w:tr w:rsidR="00574B20" w:rsidRPr="002869A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ПК-3.37 владеть навыками идентификации и анализа основных сценариев управления в чрезвычайных и кризисных ситуациях, а также управление непрерывностью бизнеса</w:t>
            </w:r>
          </w:p>
        </w:tc>
      </w:tr>
    </w:tbl>
    <w:p w:rsidR="00574B20" w:rsidRPr="002869AA" w:rsidRDefault="002869AA">
      <w:pPr>
        <w:rPr>
          <w:sz w:val="0"/>
          <w:szCs w:val="0"/>
          <w:lang w:val="ru-RU"/>
        </w:rPr>
      </w:pPr>
      <w:r w:rsidRPr="002869A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574B20" w:rsidRPr="002869AA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УК-1</w:t>
            </w:r>
          </w:p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574B20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574B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74B20" w:rsidRDefault="00286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74B20" w:rsidRPr="002869AA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УК-1.1 знать принципы и методы поиска, анализа, системного подхода и синтеза информации</w:t>
            </w:r>
          </w:p>
        </w:tc>
      </w:tr>
      <w:tr w:rsidR="00574B20" w:rsidRPr="002869AA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УК-1.2 знать методики разработки стратегии действий для выявления и решения проблемной ситуации, вырабатывать стратегию действий</w:t>
            </w:r>
          </w:p>
        </w:tc>
      </w:tr>
      <w:tr w:rsidR="00574B20" w:rsidRPr="002869AA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УК-1.3 уметь анализировать проблемную ситуацию как систему, выявляя ее составляющие и связи между ними, вырабатывать стратегию действий</w:t>
            </w:r>
          </w:p>
        </w:tc>
      </w:tr>
      <w:tr w:rsidR="00574B20" w:rsidRPr="002869AA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УК-1.4 уметь определять пробелы в информации, необходимой для решения проблемной ситуации, и проектирует процессы по их устранению, критически оценивать надежность источников информации, работает с противоречивой информацией из разных источников</w:t>
            </w:r>
          </w:p>
        </w:tc>
      </w:tr>
      <w:tr w:rsidR="00574B20" w:rsidRPr="002869AA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УК-1.5 владеть практическими навыками разработки и содержательной аргументации стратегии действий проблемной ситуации на основе системного подхода</w:t>
            </w:r>
          </w:p>
        </w:tc>
      </w:tr>
      <w:tr w:rsidR="00574B20" w:rsidRPr="002869AA">
        <w:trPr>
          <w:trHeight w:hRule="exact" w:val="112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УК-1.6 владеть практическими навыками использования стратегии достижения поставленной цели как последовательности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</w:t>
            </w:r>
          </w:p>
        </w:tc>
      </w:tr>
      <w:tr w:rsidR="00574B20" w:rsidRPr="002869AA">
        <w:trPr>
          <w:trHeight w:hRule="exact" w:val="416"/>
        </w:trPr>
        <w:tc>
          <w:tcPr>
            <w:tcW w:w="3970" w:type="dxa"/>
          </w:tcPr>
          <w:p w:rsidR="00574B20" w:rsidRPr="002869AA" w:rsidRDefault="00574B20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574B20" w:rsidRPr="002869AA" w:rsidRDefault="00574B20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574B20" w:rsidRPr="002869AA" w:rsidRDefault="00574B2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74B20" w:rsidRPr="002869AA" w:rsidRDefault="00574B20">
            <w:pPr>
              <w:rPr>
                <w:lang w:val="ru-RU"/>
              </w:rPr>
            </w:pPr>
          </w:p>
        </w:tc>
      </w:tr>
      <w:tr w:rsidR="00574B20" w:rsidRPr="002869AA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574B20" w:rsidRPr="002869AA">
        <w:trPr>
          <w:trHeight w:hRule="exact" w:val="163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574B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К.М.03.01 «Управление организацией в чрезвычайных и кризисных ситуациях» относится к обязательной части, является дисциплиной Блока Б1.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«Дисциплины (модули)».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"Интегрированная система управления рисками" основной профессиональной образовательной программы высшего образования - магистратура по направлению подготовки 38.04.02 Менеджмент.</w:t>
            </w:r>
          </w:p>
        </w:tc>
      </w:tr>
      <w:tr w:rsidR="00574B20" w:rsidRPr="002869AA">
        <w:trPr>
          <w:trHeight w:hRule="exact" w:val="138"/>
        </w:trPr>
        <w:tc>
          <w:tcPr>
            <w:tcW w:w="3970" w:type="dxa"/>
          </w:tcPr>
          <w:p w:rsidR="00574B20" w:rsidRPr="002869AA" w:rsidRDefault="00574B20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574B20" w:rsidRPr="002869AA" w:rsidRDefault="00574B20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574B20" w:rsidRPr="002869AA" w:rsidRDefault="00574B2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74B20" w:rsidRPr="002869AA" w:rsidRDefault="00574B20">
            <w:pPr>
              <w:rPr>
                <w:lang w:val="ru-RU"/>
              </w:rPr>
            </w:pPr>
          </w:p>
        </w:tc>
      </w:tr>
      <w:tr w:rsidR="00574B20" w:rsidRPr="002869AA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B20" w:rsidRPr="002869AA" w:rsidRDefault="00286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574B20" w:rsidRPr="002869AA" w:rsidRDefault="00286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574B20" w:rsidRPr="002869AA" w:rsidRDefault="00286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574B20" w:rsidRPr="002869AA" w:rsidRDefault="00286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574B20" w:rsidRPr="002869AA" w:rsidRDefault="00286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574B20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B20" w:rsidRDefault="00574B20"/>
        </w:tc>
      </w:tr>
      <w:tr w:rsidR="00574B20" w:rsidRPr="002869AA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B20" w:rsidRPr="002869AA" w:rsidRDefault="00286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B20" w:rsidRPr="002869AA" w:rsidRDefault="00286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B20" w:rsidRPr="002869AA" w:rsidRDefault="00574B20">
            <w:pPr>
              <w:rPr>
                <w:lang w:val="ru-RU"/>
              </w:rPr>
            </w:pPr>
          </w:p>
        </w:tc>
      </w:tr>
      <w:tr w:rsidR="00574B20">
        <w:trPr>
          <w:trHeight w:hRule="exact" w:val="230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B20" w:rsidRPr="002869AA" w:rsidRDefault="002869AA">
            <w:pPr>
              <w:spacing w:after="0" w:line="240" w:lineRule="auto"/>
              <w:jc w:val="center"/>
              <w:rPr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lang w:val="ru-RU"/>
              </w:rPr>
              <w:t>Современные технологии разработки и принятия управленческих решений</w:t>
            </w:r>
          </w:p>
          <w:p w:rsidR="00574B20" w:rsidRPr="002869AA" w:rsidRDefault="002869AA">
            <w:pPr>
              <w:spacing w:after="0" w:line="240" w:lineRule="auto"/>
              <w:jc w:val="center"/>
              <w:rPr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lang w:val="ru-RU"/>
              </w:rPr>
              <w:t>Теория и практика экономического управления</w:t>
            </w:r>
          </w:p>
          <w:p w:rsidR="00574B20" w:rsidRPr="002869AA" w:rsidRDefault="002869AA">
            <w:pPr>
              <w:spacing w:after="0" w:line="240" w:lineRule="auto"/>
              <w:jc w:val="center"/>
              <w:rPr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lang w:val="ru-RU"/>
              </w:rPr>
              <w:t>Управленческая экономика: стратегический аспект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B20" w:rsidRPr="002869AA" w:rsidRDefault="002869AA">
            <w:pPr>
              <w:spacing w:after="0" w:line="240" w:lineRule="auto"/>
              <w:jc w:val="center"/>
              <w:rPr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lang w:val="ru-RU"/>
              </w:rPr>
              <w:t>Стратегическое управление процессами конструкторской, технологической и организационной подготовки производства</w:t>
            </w:r>
          </w:p>
          <w:p w:rsidR="00574B20" w:rsidRPr="002869AA" w:rsidRDefault="002869AA">
            <w:pPr>
              <w:spacing w:after="0" w:line="240" w:lineRule="auto"/>
              <w:jc w:val="center"/>
              <w:rPr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lang w:val="ru-RU"/>
              </w:rPr>
              <w:t>Стратегическое управление процессами организационной и технологической модернизации производства</w:t>
            </w:r>
          </w:p>
          <w:p w:rsidR="00574B20" w:rsidRPr="002869AA" w:rsidRDefault="002869AA">
            <w:pPr>
              <w:spacing w:after="0" w:line="240" w:lineRule="auto"/>
              <w:jc w:val="center"/>
              <w:rPr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lang w:val="ru-RU"/>
              </w:rPr>
              <w:t>Стратегическое управление процессами технического обслуживания и материально- технического обеспечения производства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УК-1, ПК-3</w:t>
            </w:r>
          </w:p>
        </w:tc>
      </w:tr>
      <w:tr w:rsidR="00574B20">
        <w:trPr>
          <w:trHeight w:hRule="exact" w:val="138"/>
        </w:trPr>
        <w:tc>
          <w:tcPr>
            <w:tcW w:w="3970" w:type="dxa"/>
          </w:tcPr>
          <w:p w:rsidR="00574B20" w:rsidRDefault="00574B20"/>
        </w:tc>
        <w:tc>
          <w:tcPr>
            <w:tcW w:w="3828" w:type="dxa"/>
          </w:tcPr>
          <w:p w:rsidR="00574B20" w:rsidRDefault="00574B20"/>
        </w:tc>
        <w:tc>
          <w:tcPr>
            <w:tcW w:w="852" w:type="dxa"/>
          </w:tcPr>
          <w:p w:rsidR="00574B20" w:rsidRDefault="00574B20"/>
        </w:tc>
        <w:tc>
          <w:tcPr>
            <w:tcW w:w="993" w:type="dxa"/>
          </w:tcPr>
          <w:p w:rsidR="00574B20" w:rsidRDefault="00574B20"/>
        </w:tc>
      </w:tr>
      <w:tr w:rsidR="00574B20" w:rsidRPr="002869AA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574B20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574B20">
        <w:trPr>
          <w:trHeight w:hRule="exact" w:val="138"/>
        </w:trPr>
        <w:tc>
          <w:tcPr>
            <w:tcW w:w="3970" w:type="dxa"/>
          </w:tcPr>
          <w:p w:rsidR="00574B20" w:rsidRDefault="00574B20"/>
        </w:tc>
        <w:tc>
          <w:tcPr>
            <w:tcW w:w="3828" w:type="dxa"/>
          </w:tcPr>
          <w:p w:rsidR="00574B20" w:rsidRDefault="00574B20"/>
        </w:tc>
        <w:tc>
          <w:tcPr>
            <w:tcW w:w="852" w:type="dxa"/>
          </w:tcPr>
          <w:p w:rsidR="00574B20" w:rsidRDefault="00574B20"/>
        </w:tc>
        <w:tc>
          <w:tcPr>
            <w:tcW w:w="993" w:type="dxa"/>
          </w:tcPr>
          <w:p w:rsidR="00574B20" w:rsidRDefault="00574B20"/>
        </w:tc>
      </w:tr>
      <w:tr w:rsidR="00574B2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574B2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74B2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74B2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574B20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</w:tbl>
    <w:p w:rsidR="00574B20" w:rsidRDefault="002869A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574B20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74B20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574B20">
        <w:trPr>
          <w:trHeight w:hRule="exact" w:val="138"/>
        </w:trPr>
        <w:tc>
          <w:tcPr>
            <w:tcW w:w="5671" w:type="dxa"/>
          </w:tcPr>
          <w:p w:rsidR="00574B20" w:rsidRDefault="00574B20"/>
        </w:tc>
        <w:tc>
          <w:tcPr>
            <w:tcW w:w="1702" w:type="dxa"/>
          </w:tcPr>
          <w:p w:rsidR="00574B20" w:rsidRDefault="00574B20"/>
        </w:tc>
        <w:tc>
          <w:tcPr>
            <w:tcW w:w="426" w:type="dxa"/>
          </w:tcPr>
          <w:p w:rsidR="00574B20" w:rsidRDefault="00574B20"/>
        </w:tc>
        <w:tc>
          <w:tcPr>
            <w:tcW w:w="710" w:type="dxa"/>
          </w:tcPr>
          <w:p w:rsidR="00574B20" w:rsidRDefault="00574B20"/>
        </w:tc>
        <w:tc>
          <w:tcPr>
            <w:tcW w:w="1135" w:type="dxa"/>
          </w:tcPr>
          <w:p w:rsidR="00574B20" w:rsidRDefault="00574B20"/>
        </w:tc>
      </w:tr>
      <w:tr w:rsidR="00574B20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574B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74B20" w:rsidRPr="002869AA" w:rsidRDefault="00286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574B20" w:rsidRPr="002869AA" w:rsidRDefault="00574B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574B20">
        <w:trPr>
          <w:trHeight w:hRule="exact" w:val="416"/>
        </w:trPr>
        <w:tc>
          <w:tcPr>
            <w:tcW w:w="5671" w:type="dxa"/>
          </w:tcPr>
          <w:p w:rsidR="00574B20" w:rsidRDefault="00574B20"/>
        </w:tc>
        <w:tc>
          <w:tcPr>
            <w:tcW w:w="1702" w:type="dxa"/>
          </w:tcPr>
          <w:p w:rsidR="00574B20" w:rsidRDefault="00574B20"/>
        </w:tc>
        <w:tc>
          <w:tcPr>
            <w:tcW w:w="426" w:type="dxa"/>
          </w:tcPr>
          <w:p w:rsidR="00574B20" w:rsidRDefault="00574B20"/>
        </w:tc>
        <w:tc>
          <w:tcPr>
            <w:tcW w:w="710" w:type="dxa"/>
          </w:tcPr>
          <w:p w:rsidR="00574B20" w:rsidRDefault="00574B20"/>
        </w:tc>
        <w:tc>
          <w:tcPr>
            <w:tcW w:w="1135" w:type="dxa"/>
          </w:tcPr>
          <w:p w:rsidR="00574B20" w:rsidRDefault="00574B20"/>
        </w:tc>
      </w:tr>
      <w:tr w:rsidR="00574B2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574B20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4B20" w:rsidRDefault="00574B2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4B20" w:rsidRDefault="00574B20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4B20" w:rsidRDefault="00574B2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74B20" w:rsidRDefault="00574B20"/>
        </w:tc>
      </w:tr>
      <w:tr w:rsidR="00574B2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Кризисы на уровне макроэкономического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4B2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Кризисы на уровне микроэкономического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4B2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Управление организацией  в предкризисной и кризисной ситуациях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4B2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Стратегия и тактика в управлении организацией  в чрезвычайных и кризисных ситуациях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4B2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Процесс банкротства и ликвидации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4B20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Основные факторы антикризисного управления организацией в чрезвычайных и кризисных ситуациях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4B20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7. Роль человеческого фактора в условиях управления организацией в чрезвычайных и кризисных ситуациях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4B2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Кризисы на уровне макроэкономического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74B2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Кризисы на уровне микроэкономического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4B2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Управление организацией  в предкризисной и кризисной ситуациях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74B20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Стратегия и тактика в управлении организацией  в чрезвычайных и кризисных ситуациях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4B20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Процесс банкротства и ликвидации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74B20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Основные факторы антикризисного управления организацией в чрезвычайных и кризисных ситуациях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74B20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7. Роль человеческого фактора в условиях управления организацией в чрезвычайных и кризисных ситуациях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74B2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574B2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</w:tbl>
    <w:p w:rsidR="00574B20" w:rsidRDefault="002869A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574B20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574B2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74B20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574B2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574B2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574B20" w:rsidRPr="002869AA">
        <w:trPr>
          <w:trHeight w:hRule="exact" w:val="1480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574B2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574B20" w:rsidRPr="002869AA" w:rsidRDefault="002869A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2869A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574B20" w:rsidRDefault="002869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обуча-ющегося).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</w:tc>
      </w:tr>
    </w:tbl>
    <w:p w:rsidR="00574B20" w:rsidRPr="002869AA" w:rsidRDefault="002869AA">
      <w:pPr>
        <w:rPr>
          <w:sz w:val="0"/>
          <w:szCs w:val="0"/>
          <w:lang w:val="ru-RU"/>
        </w:rPr>
      </w:pPr>
      <w:r w:rsidRPr="002869A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74B20" w:rsidRPr="002869AA">
        <w:trPr>
          <w:trHeight w:hRule="exact" w:val="317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574B2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574B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74B20" w:rsidRDefault="00286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574B2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574B20" w:rsidRPr="002869AA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Кризисы на уровне макроэкономического развития</w:t>
            </w:r>
          </w:p>
        </w:tc>
      </w:tr>
      <w:tr w:rsidR="00574B20" w:rsidRPr="002869AA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574B20">
            <w:pPr>
              <w:rPr>
                <w:lang w:val="ru-RU"/>
              </w:rPr>
            </w:pPr>
          </w:p>
        </w:tc>
      </w:tr>
      <w:tr w:rsidR="00574B20" w:rsidRPr="002869AA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Кризис как специфическое проявление развития фирмы в хозяйственной системе. Рыночная хозяйственная система как проявление стихийного действия экономических законов. Общее понятие кризиса. Из истории кризисов в экономической жизни общества. Классификация кризисных явлений и ситуаций. Социально-экономические последствия кризисов. Необходимость и сущность антикризисного управления. Типология современных экономических кризисов. Короткие волны и их характеристика. Средние циклы и их особенности. Длинные волны и их характеристика. Динамика в развитии экономических кризисов. Последствия для эко¬номической и социальной жизни общества каждого из перечисленных видов кризисов.</w:t>
            </w:r>
          </w:p>
        </w:tc>
      </w:tr>
      <w:tr w:rsidR="00574B20" w:rsidRPr="002869A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Кризисы на уровне микроэкономического развития</w:t>
            </w:r>
          </w:p>
        </w:tc>
      </w:tr>
      <w:tr w:rsidR="00574B20" w:rsidRPr="002869AA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Цикличность в развитии фирм. Опасность и вероятность кризисов в тенденциях цик- лического развития. Возникновение кризиса в организации. Кризис организации: его виды, фазы, последствия. Тенденция циклического развития организации и регулирование процессов цикличности. Финансы предприятия и проблемы возникновения кризисных си¬туаций. Общие и специфические, внутренние и внешние факторы влияющие на возмож¬ность кризисных ситуаций. Рисковые компоненты в развитии организации. Недружест¬венное поглощение. Рейдерство и создание кризисных ситуаций.</w:t>
            </w:r>
          </w:p>
        </w:tc>
      </w:tr>
      <w:tr w:rsidR="00574B20" w:rsidRPr="002869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Управление организацией  в предкризисной и кризисной ситуациях</w:t>
            </w:r>
          </w:p>
        </w:tc>
      </w:tr>
      <w:tr w:rsidR="00574B20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Финансы предприятия и проблемы возникновения кризисных ситуаций. Анализ фи- нансово-хозяйственной деятельности и диагностика устойчивости предприятия. Струк- тура и содержание процедур финансового оздоровления. Содержание плана финансового оздоровления. Восстановление системы расчетов и денежного обращения с хозяйствую- щими субъектами, стимулирование денежных расчетов при сделках. Применение не де- нежных расчетов. Реструктуризация кредиторской задолженности. Основные направле- ния восстановления и увеличения активов. Риски в хозяйственной деятельности, методы расчета и обоснования допустимых пределов. Оценка инвестиционной привлекательности несостоятельного предприятия. Организация системы управления финансами. Структура и содержание финансового плана предприятия.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бюджетирования предприятия.</w:t>
            </w:r>
          </w:p>
        </w:tc>
      </w:tr>
      <w:tr w:rsidR="00574B20" w:rsidRPr="002869A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Стратегия и тактика в управлении организацией  в чрезвычайных и кризисных ситуациях</w:t>
            </w:r>
          </w:p>
        </w:tc>
      </w:tr>
      <w:tr w:rsidR="00574B20" w:rsidRPr="002869AA">
        <w:trPr>
          <w:trHeight w:hRule="exact" w:val="196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Стратегическое планирование при антикризисном управлении: этапы системного подхода и функции. Этапы технологии адаптивного планирования и подсистемы разра-ботки планов. Понятие декомпозиции и применения «дерева целей» для понимания сложных проблем антикризисного управления. Определение генеральной целей и цели предприятия. Выбор стратегий достижения целей и определение ключевых задач, стоящих перед предприятием в условиях кризиса. Система планов предприятия.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и основные функции маркетинга при антикризисном управлении предприятием.</w:t>
            </w:r>
          </w:p>
        </w:tc>
      </w:tr>
    </w:tbl>
    <w:p w:rsidR="00574B20" w:rsidRPr="002869AA" w:rsidRDefault="002869AA">
      <w:pPr>
        <w:rPr>
          <w:sz w:val="0"/>
          <w:szCs w:val="0"/>
          <w:lang w:val="ru-RU"/>
        </w:rPr>
      </w:pPr>
      <w:r w:rsidRPr="002869A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74B20" w:rsidRPr="002869AA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Стратегический и оперативный маркетинг. Оценка конкурентоспособности товаров. Оценка стоимости и конкурентоспособности бизнеса - цель в условиях кризиса и методы проведения. Понятие и основные функции маркетинга при антикризисном управлении предприятием. Этапы разработки ценовой стратегии: виды цен, методы иссле¬дования коньюнктуры рынка и определения цен.</w:t>
            </w:r>
          </w:p>
        </w:tc>
      </w:tr>
      <w:tr w:rsidR="00574B20" w:rsidRPr="002869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Процесс банкротства и ликвидации организации</w:t>
            </w:r>
          </w:p>
        </w:tc>
      </w:tr>
      <w:tr w:rsidR="00574B20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банкротства. Законодательство РФ о несостоятельности (банкротстве) предприятий. Критерии несостоятельности (банкротства) предприятий. Наблюдение: этапы и последствия его проведения на неплатежеспособных предприятиях. Финансовое оздоровление как мера по выводу предприятий из состояния неплатежеспособности. Внешнее управление и практические направления его организации. Конкурсное производство: функции и юридические последствия введения</w:t>
            </w:r>
          </w:p>
          <w:p w:rsidR="00574B20" w:rsidRDefault="002869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 ликвидации, реструктуризации предприятия, перепрофилирования, закрытия, разделений, выделений производств. План организации и реорганизации производст- венной структуры, слияний и присоединений. Обеспечение устойчивости развития произ¬водственных структур и собственности путём их интеграции в корпоративные системы.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устойчивости развития производственных систем.</w:t>
            </w:r>
          </w:p>
        </w:tc>
      </w:tr>
      <w:tr w:rsidR="00574B20" w:rsidRPr="002869A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Основные факторы антикризисного управления организацией в чрезвычайных и кризисных ситуациях</w:t>
            </w:r>
          </w:p>
        </w:tc>
      </w:tr>
      <w:tr w:rsidR="00574B20" w:rsidRPr="002869AA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 его природа, классификация рисков в условиях функционирования организации. Методы оценки рисков. Инвестиции и инвестиционные риски. Государственная политика стимулирования инвестиционного развития фирм, организаций для их устойчивого развития. Инновации и инновационные риски. Государственная инновационная политика и ее роль в снижении антикризисного риска организации. Антикризисное управление рисками. Структура и факторы риска от опасных явлений. Структура риска от негативных сценариев развития. Риски деятельности в условиях неоднозначности. Риски при принятии решения в рисковой ситуации. Отклонение фактического результата деятельности от ожидаемого. Эффективность принимаемых решений на защиту от случайных негативных событий. Понятие и классификация стратегических рисков.</w:t>
            </w:r>
          </w:p>
        </w:tc>
      </w:tr>
      <w:tr w:rsidR="00574B20" w:rsidRPr="002869A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7. Роль человеческого фактора в условиях управления организацией в чрезвычайных и кризисных ситуациях</w:t>
            </w:r>
          </w:p>
        </w:tc>
      </w:tr>
      <w:tr w:rsidR="00574B20" w:rsidRPr="002869AA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и прогнозирование кадрового обеспечения предприятия. Разработка и реализация планов, увольнения, сокращения и переподготовки персонала. Управление мотивацией, профессиональным ростом, отбором кадров. План по труду и социальным вопросам предприятия. Роль профсоюзов в решении производственных и социальных вопросов, способствующих преодолению предкризисных ситуаций на уровне организации и устойчивому росту предприятия.</w:t>
            </w:r>
          </w:p>
        </w:tc>
      </w:tr>
      <w:tr w:rsidR="00574B2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574B20">
        <w:trPr>
          <w:trHeight w:hRule="exact" w:val="14"/>
        </w:trPr>
        <w:tc>
          <w:tcPr>
            <w:tcW w:w="9640" w:type="dxa"/>
          </w:tcPr>
          <w:p w:rsidR="00574B20" w:rsidRDefault="00574B20"/>
        </w:tc>
      </w:tr>
      <w:tr w:rsidR="00574B20" w:rsidRPr="002869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Кризисы на уровне макроэкономического развития</w:t>
            </w:r>
          </w:p>
        </w:tc>
      </w:tr>
      <w:tr w:rsidR="00574B20" w:rsidRPr="002869AA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кризиса в социально-экономическом развитии и причины его возникновения.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Типология основные свойства кризисов.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Признаки кризиса: распознавание и разрешение.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Сущность и причины закономерность экономических кризисов.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Виды экономических кризисов.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Экономические кризисы и циклическое развитие экономики.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Механизмы регулирования кризисной ситуации в экономике, фазы цикла и их проявление.</w:t>
            </w:r>
          </w:p>
        </w:tc>
      </w:tr>
    </w:tbl>
    <w:p w:rsidR="00574B20" w:rsidRPr="002869AA" w:rsidRDefault="002869AA">
      <w:pPr>
        <w:rPr>
          <w:sz w:val="0"/>
          <w:szCs w:val="0"/>
          <w:lang w:val="ru-RU"/>
        </w:rPr>
      </w:pPr>
      <w:r w:rsidRPr="002869A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74B20" w:rsidRPr="002869A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2. Кризисы на уровне микроэкономического развития</w:t>
            </w:r>
          </w:p>
        </w:tc>
      </w:tr>
      <w:tr w:rsidR="00574B20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Факторы рискованного развития организации.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Возникновение кризисов в организации.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Тенденции циклического развития и вероятность кризисов в организации.</w:t>
            </w:r>
          </w:p>
          <w:p w:rsidR="00574B20" w:rsidRDefault="002869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Возможность, необходимость, проблематика и особенности антикризисного управления.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Факторы, определяющие эффективность антикризисного управления.</w:t>
            </w:r>
          </w:p>
        </w:tc>
      </w:tr>
      <w:tr w:rsidR="00574B20">
        <w:trPr>
          <w:trHeight w:hRule="exact" w:val="14"/>
        </w:trPr>
        <w:tc>
          <w:tcPr>
            <w:tcW w:w="9640" w:type="dxa"/>
          </w:tcPr>
          <w:p w:rsidR="00574B20" w:rsidRDefault="00574B20"/>
        </w:tc>
      </w:tr>
      <w:tr w:rsidR="00574B20" w:rsidRPr="002869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Управление организацией  в предкризисной и кризисной ситуациях</w:t>
            </w:r>
          </w:p>
        </w:tc>
      </w:tr>
      <w:tr w:rsidR="00574B20" w:rsidRPr="002869AA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Основные параметры диагностирования кризисов.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Этапы, методы и информация в диагностике кризисов.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Анализ ликвидности, платежеспособности и финансовой устойчивости с целью прогнозирования угрозы банкротства.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Анализ угрозы банкротства по зарубежным методикам и по официальной российской методике оценки.</w:t>
            </w:r>
          </w:p>
        </w:tc>
      </w:tr>
      <w:tr w:rsidR="00574B20" w:rsidRPr="002869AA">
        <w:trPr>
          <w:trHeight w:hRule="exact" w:val="14"/>
        </w:trPr>
        <w:tc>
          <w:tcPr>
            <w:tcW w:w="9640" w:type="dxa"/>
          </w:tcPr>
          <w:p w:rsidR="00574B20" w:rsidRPr="002869AA" w:rsidRDefault="00574B20">
            <w:pPr>
              <w:rPr>
                <w:lang w:val="ru-RU"/>
              </w:rPr>
            </w:pPr>
          </w:p>
        </w:tc>
      </w:tr>
      <w:tr w:rsidR="00574B20" w:rsidRPr="002869A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Стратегия и тактика в управлении организацией  в чрезвычайных и кризисных ситуациях</w:t>
            </w:r>
          </w:p>
        </w:tc>
      </w:tr>
      <w:tr w:rsidR="00574B20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Стратегический менеджмент как основа антикризисного управления: разработка, реализация и осуществление антикризисной стратегии.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Разработка антикризисной стратегии организации.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Тактика управления при реализации выработанной антикризисной стратегии.</w:t>
            </w:r>
          </w:p>
          <w:p w:rsidR="00574B20" w:rsidRDefault="002869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Организация внедрения выработанной стратегии.</w:t>
            </w:r>
          </w:p>
        </w:tc>
      </w:tr>
      <w:tr w:rsidR="00574B20">
        <w:trPr>
          <w:trHeight w:hRule="exact" w:val="14"/>
        </w:trPr>
        <w:tc>
          <w:tcPr>
            <w:tcW w:w="9640" w:type="dxa"/>
          </w:tcPr>
          <w:p w:rsidR="00574B20" w:rsidRDefault="00574B20"/>
        </w:tc>
      </w:tr>
      <w:tr w:rsidR="00574B20" w:rsidRPr="002869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Процесс банкротства и ликвидации организации</w:t>
            </w:r>
          </w:p>
        </w:tc>
      </w:tr>
      <w:tr w:rsidR="00574B20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Признаки и порядок установления банкротства предприятия.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Виды и процедура осуществления реорганизационных мероприятий.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Конкурсное производство.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Ликвидационное производство и социальные вопросы.</w:t>
            </w:r>
          </w:p>
          <w:p w:rsidR="00574B20" w:rsidRDefault="002869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Мировое соглашение</w:t>
            </w:r>
          </w:p>
        </w:tc>
      </w:tr>
      <w:tr w:rsidR="00574B20">
        <w:trPr>
          <w:trHeight w:hRule="exact" w:val="14"/>
        </w:trPr>
        <w:tc>
          <w:tcPr>
            <w:tcW w:w="9640" w:type="dxa"/>
          </w:tcPr>
          <w:p w:rsidR="00574B20" w:rsidRDefault="00574B20"/>
        </w:tc>
      </w:tr>
      <w:tr w:rsidR="00574B20" w:rsidRPr="002869A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Основные факторы антикризисного управления организацией в чрезвычайных и кризисных ситуациях</w:t>
            </w:r>
          </w:p>
        </w:tc>
      </w:tr>
      <w:tr w:rsidR="00574B20" w:rsidRPr="002869AA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Природа и классификация управленческих рисков.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Виды рисков в антикризисном управлении.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Антикризисное управление рисками.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Методы оценки регионального инвестиционного риска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Структура и факторы риска от опасных явлений.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Структура риска от негативных сценариев развития.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Риски деятельности в условиях неоднозначности.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Риски при принятии решения в рисковой ситуации.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Эффективность принимаемых решений на защиту от случайных негативных событий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Понятие и классификация стратегических рисков.</w:t>
            </w:r>
          </w:p>
        </w:tc>
      </w:tr>
      <w:tr w:rsidR="00574B20" w:rsidRPr="002869AA">
        <w:trPr>
          <w:trHeight w:hRule="exact" w:val="14"/>
        </w:trPr>
        <w:tc>
          <w:tcPr>
            <w:tcW w:w="9640" w:type="dxa"/>
          </w:tcPr>
          <w:p w:rsidR="00574B20" w:rsidRPr="002869AA" w:rsidRDefault="00574B20">
            <w:pPr>
              <w:rPr>
                <w:lang w:val="ru-RU"/>
              </w:rPr>
            </w:pPr>
          </w:p>
        </w:tc>
      </w:tr>
      <w:tr w:rsidR="00574B20" w:rsidRPr="002869A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7. Роль человеческого фактора в условиях управления организацией в чрезвычайных и кризисных ситуациях</w:t>
            </w:r>
          </w:p>
        </w:tc>
      </w:tr>
      <w:tr w:rsidR="00574B20" w:rsidRPr="002869AA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Антикризисные характеристики управления персоналом.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Антикризисная кадровая политика предприятия.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Роль человеческого капитала в антикризисном управлении.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Конфликты в развитии организации. Антикризисное управление конфликтами.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Система и принципы антикризисного управления персоналом.</w:t>
            </w:r>
          </w:p>
        </w:tc>
      </w:tr>
    </w:tbl>
    <w:p w:rsidR="00574B20" w:rsidRPr="002869AA" w:rsidRDefault="002869AA">
      <w:pPr>
        <w:rPr>
          <w:sz w:val="0"/>
          <w:szCs w:val="0"/>
          <w:lang w:val="ru-RU"/>
        </w:rPr>
      </w:pPr>
      <w:r w:rsidRPr="002869A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574B20" w:rsidRPr="002869AA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574B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574B20" w:rsidRPr="002869AA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«Управление организацией в чрезвычайных и кризисных ситуациях» / Сергиенко О.В. – Омск: Изд-во Омской гуманитарной академии, 2021.</w:t>
            </w:r>
          </w:p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574B20" w:rsidRPr="002869AA">
        <w:trPr>
          <w:trHeight w:hRule="exact" w:val="138"/>
        </w:trPr>
        <w:tc>
          <w:tcPr>
            <w:tcW w:w="285" w:type="dxa"/>
          </w:tcPr>
          <w:p w:rsidR="00574B20" w:rsidRPr="002869AA" w:rsidRDefault="00574B20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574B20" w:rsidRPr="002869AA" w:rsidRDefault="00574B20">
            <w:pPr>
              <w:rPr>
                <w:lang w:val="ru-RU"/>
              </w:rPr>
            </w:pPr>
          </w:p>
        </w:tc>
      </w:tr>
      <w:tr w:rsidR="00574B20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574B20" w:rsidRDefault="00286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574B20" w:rsidRPr="002869AA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Антикризисное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Т..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343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69A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978-5-9916-3179-2.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69A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869AA">
              <w:rPr>
                <w:lang w:val="ru-RU"/>
              </w:rPr>
              <w:t xml:space="preserve"> </w:t>
            </w:r>
            <w:hyperlink r:id="rId4" w:history="1">
              <w:r w:rsidR="00AE0C89">
                <w:rPr>
                  <w:rStyle w:val="a3"/>
                  <w:lang w:val="ru-RU"/>
                </w:rPr>
                <w:t>https://urait.ru/bcode/447754</w:t>
              </w:r>
            </w:hyperlink>
            <w:r w:rsidRPr="002869AA">
              <w:rPr>
                <w:lang w:val="ru-RU"/>
              </w:rPr>
              <w:t xml:space="preserve"> </w:t>
            </w:r>
          </w:p>
        </w:tc>
      </w:tr>
      <w:tr w:rsidR="00574B2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антикризисное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Охотский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Левакин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Добросоцкий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Касаткин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Харкевич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Доренко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2869A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978-5-534-00668-1.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AE0C89">
                <w:rPr>
                  <w:rStyle w:val="a3"/>
                </w:rPr>
                <w:t>https://urait.ru/bcode/451795</w:t>
              </w:r>
            </w:hyperlink>
            <w:r>
              <w:t xml:space="preserve"> </w:t>
            </w:r>
          </w:p>
        </w:tc>
      </w:tr>
      <w:tr w:rsidR="00574B20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Антикризисное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допматериалы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Коротков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2869A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978-5-534-01066-4.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 w:rsidR="00AE0C89">
                <w:rPr>
                  <w:rStyle w:val="a3"/>
                </w:rPr>
                <w:t>https://urait.ru/bcode/468439</w:t>
              </w:r>
            </w:hyperlink>
            <w:r>
              <w:t xml:space="preserve"> </w:t>
            </w:r>
          </w:p>
        </w:tc>
      </w:tr>
      <w:tr w:rsidR="00574B20">
        <w:trPr>
          <w:trHeight w:hRule="exact" w:val="277"/>
        </w:trPr>
        <w:tc>
          <w:tcPr>
            <w:tcW w:w="285" w:type="dxa"/>
          </w:tcPr>
          <w:p w:rsidR="00574B20" w:rsidRDefault="00574B20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574B20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Антикризисное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персоналом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Кудаева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869AA">
              <w:rPr>
                <w:lang w:val="ru-RU"/>
              </w:rPr>
              <w:t xml:space="preserve">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2869A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978-5-534-15236-4.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 w:rsidR="00AE0C89">
                <w:rPr>
                  <w:rStyle w:val="a3"/>
                </w:rPr>
                <w:t>https://urait.ru/bcode/488004</w:t>
              </w:r>
            </w:hyperlink>
            <w:r>
              <w:t xml:space="preserve"> </w:t>
            </w:r>
          </w:p>
        </w:tc>
      </w:tr>
      <w:tr w:rsidR="00574B20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574B20"/>
        </w:tc>
      </w:tr>
      <w:tr w:rsidR="00574B20" w:rsidRPr="002869AA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574B20" w:rsidRPr="002869AA">
        <w:trPr>
          <w:trHeight w:hRule="exact" w:val="500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AE0C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AE0C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AE0C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AE0C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AE0C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C826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AE0C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AE0C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AE0C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AE0C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 Госкомстата РФ.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8" w:history="1">
              <w:r w:rsidR="00AE0C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9" w:history="1">
              <w:r w:rsidR="00AE0C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AE0C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</w:t>
            </w:r>
          </w:p>
        </w:tc>
      </w:tr>
    </w:tbl>
    <w:p w:rsidR="00574B20" w:rsidRPr="002869AA" w:rsidRDefault="002869AA">
      <w:pPr>
        <w:rPr>
          <w:sz w:val="0"/>
          <w:szCs w:val="0"/>
          <w:lang w:val="ru-RU"/>
        </w:rPr>
      </w:pPr>
      <w:r w:rsidRPr="002869A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74B20" w:rsidRPr="002869AA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574B20" w:rsidRPr="002869A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574B20">
        <w:trPr>
          <w:trHeight w:hRule="exact" w:val="101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574B20" w:rsidRDefault="002869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</w:p>
        </w:tc>
      </w:tr>
    </w:tbl>
    <w:p w:rsidR="00574B20" w:rsidRDefault="002869A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74B20" w:rsidRPr="002869AA">
        <w:trPr>
          <w:trHeight w:hRule="exact" w:val="36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изучении теоретического материала всегда полезно выписывать формулы и графики.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574B20" w:rsidRPr="002869A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574B20" w:rsidRPr="002869AA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574B20" w:rsidRPr="002869AA" w:rsidRDefault="00574B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574B20" w:rsidRDefault="002869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574B20" w:rsidRDefault="002869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574B20" w:rsidRPr="002869AA" w:rsidRDefault="00574B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574B20" w:rsidRPr="002869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1" w:history="1">
              <w:r w:rsidR="00C826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574B20" w:rsidRPr="002869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2" w:history="1">
              <w:r w:rsidR="00C826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574B20" w:rsidRPr="002869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3" w:history="1">
              <w:r w:rsidR="00AE0C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574B20" w:rsidRPr="002869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4" w:history="1">
              <w:r w:rsidR="00AE0C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574B20" w:rsidRPr="002869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574B2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574B20" w:rsidRDefault="00286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 w:rsidR="00AE0C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574B20" w:rsidRPr="002869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6" w:history="1">
              <w:r w:rsidR="00AE0C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574B20" w:rsidRPr="002869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7" w:history="1">
              <w:r w:rsidR="00AE0C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574B20" w:rsidRPr="002869A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8" w:history="1">
              <w:r w:rsidR="00AE0C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574B2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Default="002869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574B20" w:rsidRPr="002869AA">
        <w:trPr>
          <w:trHeight w:hRule="exact" w:val="430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</w:tbl>
    <w:p w:rsidR="00574B20" w:rsidRPr="002869AA" w:rsidRDefault="002869AA">
      <w:pPr>
        <w:rPr>
          <w:sz w:val="0"/>
          <w:szCs w:val="0"/>
          <w:lang w:val="ru-RU"/>
        </w:rPr>
      </w:pPr>
      <w:r w:rsidRPr="002869A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74B20" w:rsidRPr="002869AA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574B20" w:rsidRPr="002869AA">
        <w:trPr>
          <w:trHeight w:hRule="exact" w:val="277"/>
        </w:trPr>
        <w:tc>
          <w:tcPr>
            <w:tcW w:w="9640" w:type="dxa"/>
          </w:tcPr>
          <w:p w:rsidR="00574B20" w:rsidRPr="002869AA" w:rsidRDefault="00574B20">
            <w:pPr>
              <w:rPr>
                <w:lang w:val="ru-RU"/>
              </w:rPr>
            </w:pPr>
          </w:p>
        </w:tc>
      </w:tr>
      <w:tr w:rsidR="00574B20" w:rsidRPr="002869A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574B20" w:rsidRPr="002869AA">
        <w:trPr>
          <w:trHeight w:hRule="exact" w:val="109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</w:t>
            </w:r>
          </w:p>
        </w:tc>
      </w:tr>
    </w:tbl>
    <w:p w:rsidR="00574B20" w:rsidRPr="002869AA" w:rsidRDefault="002869AA">
      <w:pPr>
        <w:rPr>
          <w:sz w:val="0"/>
          <w:szCs w:val="0"/>
          <w:lang w:val="ru-RU"/>
        </w:rPr>
      </w:pPr>
      <w:r w:rsidRPr="002869A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74B20" w:rsidRPr="002869AA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ЮРАЙТ» </w:t>
            </w:r>
            <w:hyperlink r:id="rId29" w:history="1">
              <w:r w:rsidR="00C826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574B20" w:rsidRPr="002869AA" w:rsidRDefault="002869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869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574B20" w:rsidRPr="002869AA" w:rsidRDefault="00574B20">
      <w:pPr>
        <w:rPr>
          <w:lang w:val="ru-RU"/>
        </w:rPr>
      </w:pPr>
    </w:p>
    <w:sectPr w:rsidR="00574B20" w:rsidRPr="002869AA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869AA"/>
    <w:rsid w:val="00574B20"/>
    <w:rsid w:val="008565A5"/>
    <w:rsid w:val="00AE0C89"/>
    <w:rsid w:val="00C8262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8E1659-75E3-4A53-ACE8-D1D013D7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62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82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5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s://urait.ru/bcode/488004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68439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ict.edu.ru" TargetMode="External"/><Relationship Id="rId5" Type="http://schemas.openxmlformats.org/officeDocument/2006/relationships/hyperlink" Target="https://urait.ru/bcode/451795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president.kremlin.ru" TargetMode="External"/><Relationship Id="rId28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urait.ru/bcode/447754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government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6951</Words>
  <Characters>39624</Characters>
  <Application>Microsoft Office Word</Application>
  <DocSecurity>0</DocSecurity>
  <Lines>330</Lines>
  <Paragraphs>92</Paragraphs>
  <ScaleCrop>false</ScaleCrop>
  <Company/>
  <LinksUpToDate>false</LinksUpToDate>
  <CharactersWithSpaces>46483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2021-2022_ФГОС3++2021_Маг-ОФО-Менеджмент(РМСиТПО)(21)_plx_Управление организацией в чрезвычайных и кризисных ситуациях</dc:title>
  <dc:creator>FastReport.NET</dc:creator>
  <cp:lastModifiedBy>Mark Bernstorf</cp:lastModifiedBy>
  <cp:revision>5</cp:revision>
  <dcterms:created xsi:type="dcterms:W3CDTF">2022-03-17T10:13:00Z</dcterms:created>
  <dcterms:modified xsi:type="dcterms:W3CDTF">2022-11-13T21:47:00Z</dcterms:modified>
</cp:coreProperties>
</file>